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BF" w:rsidRPr="007F5599" w:rsidRDefault="00A201BF" w:rsidP="00A201BF">
      <w:pPr>
        <w:jc w:val="center"/>
        <w:rPr>
          <w:rFonts w:ascii="宋体" w:eastAsia="宋体" w:hAnsi="宋体"/>
          <w:b/>
          <w:sz w:val="28"/>
          <w:szCs w:val="28"/>
        </w:rPr>
      </w:pPr>
      <w:r w:rsidRPr="007F5599">
        <w:rPr>
          <w:rFonts w:ascii="宋体" w:eastAsia="宋体" w:hAnsi="宋体" w:hint="eastAsia"/>
          <w:b/>
          <w:sz w:val="28"/>
          <w:szCs w:val="28"/>
        </w:rPr>
        <w:t>上海市劳动保障局关于职工探亲假的规定</w:t>
      </w:r>
    </w:p>
    <w:p w:rsidR="00A201BF" w:rsidRPr="007F5599" w:rsidRDefault="00A201BF" w:rsidP="00A201BF">
      <w:pPr>
        <w:jc w:val="center"/>
        <w:rPr>
          <w:rFonts w:ascii="宋体" w:eastAsia="宋体" w:hAnsi="宋体"/>
          <w:sz w:val="28"/>
          <w:szCs w:val="28"/>
        </w:rPr>
      </w:pPr>
      <w:bookmarkStart w:id="0" w:name="_GoBack"/>
      <w:bookmarkEnd w:id="0"/>
      <w:r w:rsidRPr="007F5599">
        <w:rPr>
          <w:rFonts w:ascii="宋体" w:eastAsia="宋体" w:hAnsi="宋体" w:hint="eastAsia"/>
          <w:sz w:val="28"/>
          <w:szCs w:val="28"/>
        </w:rPr>
        <w:t>沪劳保综发（</w:t>
      </w:r>
      <w:r w:rsidRPr="007F5599">
        <w:rPr>
          <w:rFonts w:ascii="宋体" w:eastAsia="宋体" w:hAnsi="宋体"/>
          <w:sz w:val="28"/>
          <w:szCs w:val="28"/>
        </w:rPr>
        <w:t>2003）2号</w:t>
      </w:r>
    </w:p>
    <w:p w:rsidR="00A201BF" w:rsidRPr="007F5599" w:rsidRDefault="00A201BF" w:rsidP="00A201BF">
      <w:pPr>
        <w:rPr>
          <w:rFonts w:ascii="宋体" w:eastAsia="宋体" w:hAnsi="宋体"/>
          <w:sz w:val="28"/>
          <w:szCs w:val="28"/>
        </w:rPr>
      </w:pP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一、享受条件</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的待遇。</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二、探亲假期</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未婚职工探望父母，原则上每年给假一次，假期为</w:t>
      </w:r>
      <w:r w:rsidRPr="007F5599">
        <w:rPr>
          <w:rFonts w:ascii="宋体" w:eastAsia="宋体" w:hAnsi="宋体"/>
          <w:sz w:val="28"/>
          <w:szCs w:val="28"/>
        </w:rPr>
        <w:t>20天。如果因为工作需要，本单位当年不能给予假期，或者职工自愿2年探亲一次的，可以2年给假一次，假期为45天。</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三、劳动者在依法享受探亲假期间，用人单位应当按国家规定支付假期工资。假期工资的计算基数按以下原则确定：</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w:t>
      </w:r>
      <w:r w:rsidRPr="007F5599">
        <w:rPr>
          <w:rFonts w:ascii="宋体" w:eastAsia="宋体" w:hAnsi="宋体"/>
          <w:sz w:val="28"/>
          <w:szCs w:val="28"/>
        </w:rPr>
        <w:t>1.劳动合同有约定的，按不低于劳动合同约定的劳动者本人所在岗位（职位）相对应的工资标准确定。集体合同（工资集体协议）确定的标准高于劳动合同约定标准的，按集体合同（工资集体协议）标准确定。</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w:t>
      </w:r>
      <w:r w:rsidRPr="007F5599">
        <w:rPr>
          <w:rFonts w:ascii="宋体" w:eastAsia="宋体" w:hAnsi="宋体"/>
          <w:sz w:val="28"/>
          <w:szCs w:val="28"/>
        </w:rPr>
        <w:t>2.劳动合同、集体合同均未约定的，可由用人单位与职工代表通过工资集体协商确定，协商结果应签订工资集体协议。</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t xml:space="preserve">　　</w:t>
      </w:r>
      <w:r w:rsidRPr="007F5599">
        <w:rPr>
          <w:rFonts w:ascii="宋体" w:eastAsia="宋体" w:hAnsi="宋体"/>
          <w:sz w:val="28"/>
          <w:szCs w:val="28"/>
        </w:rPr>
        <w:t>3.用人单位与劳动者无任何约定的，假期工资的计算基数统一按劳动者本人所在岗位（职位）正常出勤的月工资的70%确定。</w:t>
      </w:r>
    </w:p>
    <w:p w:rsidR="00A201BF" w:rsidRPr="007F5599" w:rsidRDefault="00A201BF" w:rsidP="00A201BF">
      <w:pPr>
        <w:rPr>
          <w:rFonts w:ascii="宋体" w:eastAsia="宋体" w:hAnsi="宋体"/>
          <w:sz w:val="28"/>
          <w:szCs w:val="28"/>
        </w:rPr>
      </w:pPr>
      <w:r w:rsidRPr="007F5599">
        <w:rPr>
          <w:rFonts w:ascii="宋体" w:eastAsia="宋体" w:hAnsi="宋体" w:hint="eastAsia"/>
          <w:sz w:val="28"/>
          <w:szCs w:val="28"/>
        </w:rPr>
        <w:lastRenderedPageBreak/>
        <w:t xml:space="preserve">　　按以上原则计算的假期工资基数均不得低于本市规定的最低工资标准。</w:t>
      </w:r>
    </w:p>
    <w:p w:rsidR="00A201BF" w:rsidRPr="007F5599" w:rsidRDefault="00A201BF" w:rsidP="00A201BF">
      <w:pPr>
        <w:rPr>
          <w:rFonts w:ascii="宋体" w:eastAsia="宋体" w:hAnsi="宋体"/>
          <w:sz w:val="28"/>
          <w:szCs w:val="28"/>
        </w:rPr>
      </w:pPr>
    </w:p>
    <w:p w:rsidR="00A201BF" w:rsidRPr="007F5599" w:rsidRDefault="00A201BF" w:rsidP="00A201BF">
      <w:pPr>
        <w:jc w:val="right"/>
        <w:rPr>
          <w:rFonts w:ascii="宋体" w:eastAsia="宋体" w:hAnsi="宋体"/>
          <w:sz w:val="28"/>
          <w:szCs w:val="28"/>
        </w:rPr>
      </w:pPr>
      <w:r w:rsidRPr="007F5599">
        <w:rPr>
          <w:rFonts w:ascii="宋体" w:eastAsia="宋体" w:hAnsi="宋体" w:hint="eastAsia"/>
          <w:sz w:val="28"/>
          <w:szCs w:val="28"/>
        </w:rPr>
        <w:t>上海市劳动保障局</w:t>
      </w:r>
    </w:p>
    <w:p w:rsidR="006742E6" w:rsidRPr="007F5599" w:rsidRDefault="00A201BF" w:rsidP="00A201BF">
      <w:pPr>
        <w:jc w:val="right"/>
        <w:rPr>
          <w:rFonts w:ascii="宋体" w:eastAsia="宋体" w:hAnsi="宋体"/>
          <w:sz w:val="28"/>
          <w:szCs w:val="28"/>
        </w:rPr>
      </w:pPr>
      <w:r w:rsidRPr="007F5599">
        <w:rPr>
          <w:rFonts w:ascii="宋体" w:eastAsia="宋体" w:hAnsi="宋体"/>
          <w:sz w:val="28"/>
          <w:szCs w:val="28"/>
        </w:rPr>
        <w:t>2004年6月11日</w:t>
      </w:r>
    </w:p>
    <w:sectPr w:rsidR="006742E6" w:rsidRPr="007F5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BF"/>
    <w:rsid w:val="006742E6"/>
    <w:rsid w:val="007F5599"/>
    <w:rsid w:val="00A201BF"/>
    <w:rsid w:val="00AC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922B-9893-4624-BE16-FDC1F8B3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Words>
  <Characters>483</Characters>
  <Application>Microsoft Office Word</Application>
  <DocSecurity>0</DocSecurity>
  <Lines>4</Lines>
  <Paragraphs>1</Paragraphs>
  <ScaleCrop>false</ScaleCrop>
  <Company>OS_Home</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renshi</dc:creator>
  <cp:keywords/>
  <dc:description/>
  <cp:lastModifiedBy>renshi</cp:lastModifiedBy>
  <cp:revision>4</cp:revision>
  <dcterms:created xsi:type="dcterms:W3CDTF">2018-08-29T02:40:00Z</dcterms:created>
  <dcterms:modified xsi:type="dcterms:W3CDTF">2018-08-29T04:44:00Z</dcterms:modified>
</cp:coreProperties>
</file>