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Hlk42280066"/>
      <w:r>
        <w:rPr>
          <w:rFonts w:hint="eastAsia" w:ascii="华文中宋" w:hAnsi="华文中宋" w:eastAsia="华文中宋"/>
          <w:b/>
          <w:sz w:val="32"/>
          <w:szCs w:val="32"/>
        </w:rPr>
        <w:t>上海立信会计金融学院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教师</w:t>
      </w:r>
      <w:r>
        <w:rPr>
          <w:rFonts w:hint="eastAsia" w:ascii="华文中宋" w:hAnsi="华文中宋" w:eastAsia="华文中宋"/>
          <w:b/>
          <w:sz w:val="32"/>
          <w:szCs w:val="32"/>
        </w:rPr>
        <w:t>试讲评价表</w:t>
      </w:r>
    </w:p>
    <w:bookmarkEnd w:id="0"/>
    <w:tbl>
      <w:tblPr>
        <w:tblStyle w:val="2"/>
        <w:tblpPr w:leftFromText="180" w:rightFromText="180" w:vertAnchor="text" w:horzAnchor="margin" w:tblpXSpec="center" w:tblpY="293"/>
        <w:tblW w:w="1038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678"/>
        <w:gridCol w:w="1017"/>
        <w:gridCol w:w="785"/>
        <w:gridCol w:w="499"/>
        <w:gridCol w:w="876"/>
        <w:gridCol w:w="1100"/>
        <w:gridCol w:w="1767"/>
        <w:gridCol w:w="120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试讲教师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专业/研究方向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专业技术职务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试讲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日期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试讲地点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听课专家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评价项目</w:t>
            </w:r>
          </w:p>
        </w:tc>
        <w:tc>
          <w:tcPr>
            <w:tcW w:w="7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观测点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（1-10分）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教学态度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备课认真，精神饱满，能够将知识、能力和价值观教育相结合，发挥课程的育人功能。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教学内容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使用教材、讲义和教案，根据教学大纲合理编排教学内容。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教学目标明确，思路清晰，重点、难点突出。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重视听说读写译等语言基本能力训练，理论与实践相结合。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教学方法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合理灵活运用教学方法和手段，能够激发和调动学生学习兴趣。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注重培养语言表达、跨文化沟通和创新实践能力，引导学生协作学习。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教学过程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教学信息呈现清晰规范，教学进度安排与时间分配合理。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注重课程前后知识衔接，讲解充分并及时归纳总结，布置课后作业。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教学效果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师生互动积极，课堂气氛好，有效达成课堂教学目标。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课堂纪律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7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严格要求课堂纪律，学生认真听课，不进行与课堂教学无关的活动，秩序井然。 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总分：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教学特色与有待改进方面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（必填）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请从教学特色与有待改进方面进行评价，举例：可熟练使用外语教学，与学生课堂互动有待加强。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after="240"/>
        <w:rPr>
          <w:rFonts w:ascii="仿宋" w:hAnsi="仿宋" w:eastAsia="仿宋"/>
          <w:sz w:val="24"/>
        </w:rPr>
      </w:pPr>
      <w:bookmarkStart w:id="2" w:name="_GoBack"/>
      <w:bookmarkEnd w:id="2"/>
      <w:r>
        <w:rPr>
          <w:rFonts w:hint="eastAsia" w:ascii="仿宋" w:hAnsi="仿宋" w:eastAsia="仿宋"/>
          <w:sz w:val="24"/>
        </w:rPr>
        <w:t>备注：</w:t>
      </w:r>
      <w:bookmarkStart w:id="1" w:name="_Hlk42279882"/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分</w:t>
      </w:r>
      <w:r>
        <w:rPr>
          <w:rFonts w:hint="eastAsia" w:ascii="仿宋" w:hAnsi="仿宋" w:eastAsia="仿宋"/>
          <w:sz w:val="24"/>
          <w:lang w:val="en-US" w:eastAsia="zh-CN"/>
        </w:rPr>
        <w:t>及</w:t>
      </w:r>
      <w:r>
        <w:rPr>
          <w:rFonts w:hint="eastAsia" w:ascii="仿宋" w:hAnsi="仿宋" w:eastAsia="仿宋"/>
          <w:sz w:val="24"/>
        </w:rPr>
        <w:t>以上为优秀，</w:t>
      </w:r>
      <w:r>
        <w:rPr>
          <w:rFonts w:hint="eastAsia" w:ascii="仿宋" w:hAnsi="仿宋" w:eastAsia="仿宋"/>
          <w:sz w:val="24"/>
          <w:lang w:val="en-US" w:eastAsia="zh-CN"/>
        </w:rPr>
        <w:t>89</w:t>
      </w:r>
      <w:r>
        <w:rPr>
          <w:rFonts w:hint="eastAsia" w:ascii="仿宋" w:hAnsi="仿宋" w:eastAsia="仿宋"/>
          <w:sz w:val="24"/>
        </w:rPr>
        <w:t>-80分为良好，</w:t>
      </w:r>
      <w:r>
        <w:rPr>
          <w:rFonts w:hint="eastAsia" w:ascii="仿宋" w:hAnsi="仿宋" w:eastAsia="仿宋"/>
          <w:sz w:val="24"/>
          <w:lang w:val="en-US" w:eastAsia="zh-CN"/>
        </w:rPr>
        <w:t>79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分为一般，</w:t>
      </w:r>
      <w:r>
        <w:rPr>
          <w:rFonts w:hint="eastAsia" w:ascii="仿宋" w:hAnsi="仿宋" w:eastAsia="仿宋"/>
          <w:sz w:val="24"/>
          <w:lang w:val="en-US" w:eastAsia="zh-CN"/>
        </w:rPr>
        <w:t>69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60</w:t>
      </w:r>
      <w:r>
        <w:rPr>
          <w:rFonts w:hint="eastAsia" w:ascii="仿宋" w:hAnsi="仿宋" w:eastAsia="仿宋"/>
          <w:sz w:val="24"/>
        </w:rPr>
        <w:t>分为及格</w:t>
      </w:r>
      <w:bookmarkEnd w:id="1"/>
      <w:r>
        <w:rPr>
          <w:rFonts w:hint="eastAsia" w:ascii="仿宋" w:hAnsi="仿宋" w:eastAsia="仿宋"/>
          <w:sz w:val="24"/>
        </w:rPr>
        <w:t>。</w:t>
      </w:r>
    </w:p>
    <w:p>
      <w:pPr>
        <w:ind w:left="1260" w:leftChars="600"/>
        <w:jc w:val="right"/>
        <w:rPr>
          <w:rFonts w:ascii="仿宋" w:hAnsi="仿宋" w:eastAsia="仿宋"/>
          <w:sz w:val="24"/>
        </w:rPr>
      </w:pPr>
    </w:p>
    <w:p>
      <w:pPr>
        <w:wordWrap w:val="0"/>
        <w:ind w:left="1260" w:leftChars="60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4"/>
        </w:rPr>
        <w:t>听课</w:t>
      </w:r>
      <w:r>
        <w:rPr>
          <w:rFonts w:hint="eastAsia" w:ascii="仿宋" w:hAnsi="仿宋" w:eastAsia="仿宋"/>
          <w:sz w:val="24"/>
          <w:lang w:val="en-US" w:eastAsia="zh-CN"/>
        </w:rPr>
        <w:t>专家</w:t>
      </w:r>
      <w:r>
        <w:rPr>
          <w:rFonts w:hint="eastAsia" w:ascii="仿宋" w:hAnsi="仿宋" w:eastAsia="仿宋"/>
          <w:sz w:val="24"/>
        </w:rPr>
        <w:t xml:space="preserve">签字：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4"/>
        </w:rPr>
        <w:t xml:space="preserve"> 日期：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月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日</w:t>
      </w:r>
    </w:p>
    <w:p>
      <w:pPr>
        <w:widowControl/>
        <w:jc w:val="both"/>
      </w:pPr>
    </w:p>
    <w:sectPr>
      <w:pgSz w:w="11906" w:h="16838"/>
      <w:pgMar w:top="1157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6B"/>
    <w:rsid w:val="00120A78"/>
    <w:rsid w:val="003A4B48"/>
    <w:rsid w:val="0052516B"/>
    <w:rsid w:val="0B145E1F"/>
    <w:rsid w:val="116139D5"/>
    <w:rsid w:val="156B1B51"/>
    <w:rsid w:val="180D640E"/>
    <w:rsid w:val="1F15083B"/>
    <w:rsid w:val="221A725E"/>
    <w:rsid w:val="23FC0D45"/>
    <w:rsid w:val="2BD91D37"/>
    <w:rsid w:val="2F0E638F"/>
    <w:rsid w:val="316804FA"/>
    <w:rsid w:val="329F0006"/>
    <w:rsid w:val="3C5E46FA"/>
    <w:rsid w:val="4343341C"/>
    <w:rsid w:val="46640983"/>
    <w:rsid w:val="47B9128E"/>
    <w:rsid w:val="495633FF"/>
    <w:rsid w:val="4FD72E7F"/>
    <w:rsid w:val="52346D56"/>
    <w:rsid w:val="656403F2"/>
    <w:rsid w:val="6A650405"/>
    <w:rsid w:val="6B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</Words>
  <Characters>686</Characters>
  <Lines>5</Lines>
  <Paragraphs>1</Paragraphs>
  <TotalTime>7</TotalTime>
  <ScaleCrop>false</ScaleCrop>
  <LinksUpToDate>false</LinksUpToDate>
  <CharactersWithSpaces>805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2020-11-17T00:51:00Z</dcterms:created>
  <dc:creator>user</dc:creator>
  <cp:lastModifiedBy>Moon</cp:lastModifiedBy>
  <cp:lastPrinted>2020-12-15T01:27:29Z</cp:lastPrinted>
  <dcterms:modified xsi:type="dcterms:W3CDTF">2020-12-15T01:44:33Z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